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Two Fundamental States of Mind</w:t>
      </w:r>
    </w:p>
    <w:p>
      <w:pPr>
        <w:pStyle w:val="BodyText"/>
        <w:bidi w:val="0"/>
        <w:jc w:val="start"/>
        <w:rPr/>
      </w:pPr>
      <w:r>
        <w:rPr/>
        <w:t>I’ve realized there are only two fundamental states a person can be in when using words: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Thinking about the meaning of words</w:t>
      </w:r>
      <w:r>
        <w:rPr/>
        <w:t xml:space="preserve">—actively engaging with what they signify.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thinking about the meaning of words</w:t>
      </w:r>
      <w:r>
        <w:rPr/>
        <w:t xml:space="preserve">—using them without delving into their deeper implications. </w:t>
      </w:r>
    </w:p>
    <w:p>
      <w:pPr>
        <w:pStyle w:val="BodyText"/>
        <w:bidi w:val="0"/>
        <w:jc w:val="start"/>
        <w:rPr/>
      </w:pPr>
      <w:r>
        <w:rPr/>
        <w:t xml:space="preserve">My mother asked me how it’s possible to </w:t>
      </w:r>
      <w:r>
        <w:rPr>
          <w:rStyle w:val="Emphasis"/>
        </w:rPr>
        <w:t>not</w:t>
      </w:r>
      <w:r>
        <w:rPr/>
        <w:t xml:space="preserve"> think about the meaning of words. At first, I didn’t fully grasp the distinction myself. What does it even mean to think—or </w:t>
      </w:r>
      <w:r>
        <w:rPr>
          <w:rStyle w:val="Emphasis"/>
        </w:rPr>
        <w:t>not</w:t>
      </w:r>
      <w:r>
        <w:rPr/>
        <w:t xml:space="preserve"> think—about the meaning of words? When I say I’m not thinking about their meaning, I don’t mean ignoring their practical definitions (like "being fired means no income"). I mean something far more specific: </w:t>
      </w:r>
      <w:r>
        <w:rPr>
          <w:rStyle w:val="Strong"/>
        </w:rPr>
        <w:t>the automatic, subconscious associations tied to those words—the emotional and psychological weight they carry in my mind.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"Room" of Automatic Thoughts</w:t>
      </w:r>
    </w:p>
    <w:p>
      <w:pPr>
        <w:pStyle w:val="BodyText"/>
        <w:bidi w:val="0"/>
        <w:jc w:val="start"/>
        <w:rPr/>
      </w:pPr>
      <w:r>
        <w:rPr/>
        <w:t xml:space="preserve">Imagine there’s a </w:t>
      </w:r>
      <w:r>
        <w:rPr>
          <w:rStyle w:val="Strong"/>
        </w:rPr>
        <w:t>mental room</w:t>
      </w:r>
      <w:r>
        <w:rPr/>
        <w:t xml:space="preserve"> where the </w:t>
      </w:r>
      <w:r>
        <w:rPr>
          <w:rStyle w:val="Emphasis"/>
        </w:rPr>
        <w:t>true</w:t>
      </w:r>
      <w:r>
        <w:rPr/>
        <w:t xml:space="preserve"> meanings of words live—not their dictionary definitions, but the </w:t>
      </w:r>
      <w:r>
        <w:rPr>
          <w:rStyle w:val="Strong"/>
        </w:rPr>
        <w:t>automatic thoughts, images, and emotions</w:t>
      </w:r>
      <w:r>
        <w:rPr/>
        <w:t xml:space="preserve"> they trigger. For example: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say, </w:t>
      </w:r>
      <w:r>
        <w:rPr>
          <w:rStyle w:val="Emphasis"/>
        </w:rPr>
        <w:t>"They might stop loving me,"</w:t>
      </w:r>
      <w:r>
        <w:rPr/>
        <w:t xml:space="preserve"> and I </w:t>
      </w:r>
      <w:r>
        <w:rPr>
          <w:rStyle w:val="Emphasis"/>
        </w:rPr>
        <w:t>think about its meaning</w:t>
      </w:r>
      <w:r>
        <w:rPr/>
        <w:t xml:space="preserve">, I’m not just picturing the scenario (loneliness, sadness). I’m </w:t>
      </w:r>
      <w:r>
        <w:rPr>
          <w:rStyle w:val="Strong"/>
        </w:rPr>
        <w:t>looking inward, into that room</w:t>
      </w:r>
      <w:r>
        <w:rPr/>
        <w:t xml:space="preserve">, where the phrase automatically conjures visions of despair, fear, or abandonment.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These aren’t logical conclusions; they’re </w:t>
      </w:r>
      <w:r>
        <w:rPr>
          <w:rStyle w:val="Strong"/>
        </w:rPr>
        <w:t>primitive, emotional reactions</w:t>
      </w:r>
      <w:r>
        <w:rPr/>
        <w:t xml:space="preserve"> stored in my subconscious. If I </w:t>
      </w:r>
      <w:r>
        <w:rPr>
          <w:rStyle w:val="Emphasis"/>
        </w:rPr>
        <w:t>believe</w:t>
      </w:r>
      <w:r>
        <w:rPr/>
        <w:t xml:space="preserve"> in them, they become my reality. If I don’t, they’re just empty echoes.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This room is where words gain their </w:t>
      </w:r>
      <w:r>
        <w:rPr>
          <w:rStyle w:val="Emphasis"/>
        </w:rPr>
        <w:t>personal</w:t>
      </w:r>
      <w:r>
        <w:rPr/>
        <w:t xml:space="preserve"> meaning—their power to hurt, motivate, or paralyze. But if I don’t "enter" it, if I don’t </w:t>
      </w:r>
      <w:r>
        <w:rPr>
          <w:rStyle w:val="Emphasis"/>
        </w:rPr>
        <w:t>feed</w:t>
      </w:r>
      <w:r>
        <w:rPr/>
        <w:t xml:space="preserve"> those automatic thoughts with belief, they remain dormant.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Avoid the Room</w:t>
      </w:r>
    </w:p>
    <w:p>
      <w:pPr>
        <w:pStyle w:val="BodyText"/>
        <w:bidi w:val="0"/>
        <w:jc w:val="start"/>
        <w:rPr/>
      </w:pPr>
      <w:r>
        <w:rPr/>
        <w:t xml:space="preserve">So how do I </w:t>
      </w:r>
      <w:r>
        <w:rPr>
          <w:rStyle w:val="Emphasis"/>
        </w:rPr>
        <w:t>not</w:t>
      </w:r>
      <w:r>
        <w:rPr/>
        <w:t xml:space="preserve"> think about the meaning of words? By </w:t>
      </w:r>
      <w:r>
        <w:rPr>
          <w:rStyle w:val="Strong"/>
        </w:rPr>
        <w:t>staying out of that room</w:t>
      </w:r>
      <w:r>
        <w:rPr/>
        <w:t>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When I say, </w:t>
      </w:r>
      <w:r>
        <w:rPr>
          <w:rStyle w:val="Emphasis"/>
        </w:rPr>
        <w:t>"I want to play a game,"</w:t>
      </w:r>
      <w:r>
        <w:rPr/>
        <w:t xml:space="preserve"> I can either: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Strong"/>
        </w:rPr>
        <w:t>Imagine the game itself</w:t>
      </w:r>
      <w:r>
        <w:rPr/>
        <w:t xml:space="preserve"> (the joy, the action)—this is </w:t>
      </w:r>
      <w:r>
        <w:rPr>
          <w:rStyle w:val="Emphasis"/>
        </w:rPr>
        <w:t>using</w:t>
      </w:r>
      <w:r>
        <w:rPr/>
        <w:t xml:space="preserve"> words without diving into their subconscious weight.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Dive into the room</w:t>
      </w:r>
      <w:r>
        <w:rPr/>
        <w:t xml:space="preserve"> and ask, </w:t>
      </w:r>
      <w:r>
        <w:rPr>
          <w:rStyle w:val="Emphasis"/>
        </w:rPr>
        <w:t>"What does ‘wanting to play’ mean to me?"</w:t>
      </w:r>
      <w:r>
        <w:rPr/>
        <w:t xml:space="preserve">—which might drag up old associations (e.g., "I’m lazy," "I should be working"). </w:t>
      </w:r>
    </w:p>
    <w:p>
      <w:pPr>
        <w:pStyle w:val="BodyText"/>
        <w:bidi w:val="0"/>
        <w:jc w:val="start"/>
        <w:rPr/>
      </w:pPr>
      <w:r>
        <w:rPr/>
        <w:t xml:space="preserve">The trick is to </w:t>
      </w:r>
      <w:r>
        <w:rPr>
          <w:rStyle w:val="Strong"/>
        </w:rPr>
        <w:t>focus on the surface</w:t>
      </w:r>
      <w:r>
        <w:rPr/>
        <w:t>: the words as tools, not as triggers. I can describe reality (</w:t>
      </w:r>
      <w:r>
        <w:rPr>
          <w:rStyle w:val="Emphasis"/>
        </w:rPr>
        <w:t>"I was fired"</w:t>
      </w:r>
      <w:r>
        <w:rPr/>
        <w:t xml:space="preserve">) without asking what that </w:t>
      </w:r>
      <w:r>
        <w:rPr>
          <w:rStyle w:val="Emphasis"/>
        </w:rPr>
        <w:t>means</w:t>
      </w:r>
      <w:r>
        <w:rPr/>
        <w:t xml:space="preserve"> for my self-worth. The latter is the room’s territory.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Problem with the Room</w:t>
      </w:r>
    </w:p>
    <w:p>
      <w:pPr>
        <w:pStyle w:val="BodyText"/>
        <w:bidi w:val="0"/>
        <w:jc w:val="start"/>
        <w:rPr/>
      </w:pPr>
      <w:r>
        <w:rPr/>
        <w:t>The room is dangerous because: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It’s addictive.</w:t>
      </w:r>
      <w:r>
        <w:rPr/>
        <w:t xml:space="preserve"> Once I start exploring the "meanings" there, I get stuck in a loop of automatic thoughts (</w:t>
      </w:r>
      <w:r>
        <w:rPr>
          <w:rStyle w:val="Emphasis"/>
        </w:rPr>
        <w:t>"If they leave me, I’ll be alone forever"</w:t>
      </w:r>
      <w:r>
        <w:rPr/>
        <w:t xml:space="preserve">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It’s not reality.</w:t>
      </w:r>
      <w:r>
        <w:rPr/>
        <w:t xml:space="preserve"> The room deals in </w:t>
      </w:r>
      <w:r>
        <w:rPr>
          <w:rStyle w:val="Emphasis"/>
        </w:rPr>
        <w:t>hypotheticals</w:t>
      </w:r>
      <w:r>
        <w:rPr/>
        <w:t xml:space="preserve"> and </w:t>
      </w:r>
      <w:r>
        <w:rPr>
          <w:rStyle w:val="Emphasis"/>
        </w:rPr>
        <w:t>fears</w:t>
      </w:r>
      <w:r>
        <w:rPr/>
        <w:t xml:space="preserve">, not facts. If I believe its narratives, I confuse imagination with truth.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It’s empty if I don’t feed it.</w:t>
      </w:r>
      <w:r>
        <w:rPr/>
        <w:t xml:space="preserve"> Right now, my room is </w:t>
      </w:r>
      <w:r>
        <w:rPr>
          <w:rStyle w:val="Strong"/>
        </w:rPr>
        <w:t>silent</w:t>
      </w:r>
      <w:r>
        <w:rPr/>
        <w:t xml:space="preserve"> because I’ve stopped believing in its stories. But the habit of </w:t>
      </w:r>
      <w:r>
        <w:rPr>
          <w:rStyle w:val="Emphasis"/>
        </w:rPr>
        <w:t>looking</w:t>
      </w:r>
      <w:r>
        <w:rPr/>
        <w:t xml:space="preserve"> there still lingers.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Recognize the room’s </w:t>
      </w:r>
      <w:r>
        <w:rPr>
          <w:rStyle w:val="Strong"/>
        </w:rPr>
        <w:t>boundaries</w:t>
      </w:r>
      <w:r>
        <w:rPr/>
        <w:t xml:space="preserve">. See it as one small space in a vast mind. Once I realize there’s a world </w:t>
      </w:r>
      <w:r>
        <w:rPr>
          <w:rStyle w:val="Emphasis"/>
        </w:rPr>
        <w:t>outside</w:t>
      </w:r>
      <w:r>
        <w:rPr/>
        <w:t xml:space="preserve"> it—where words are just words, not emotional landmines—I can choose to live there instead.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Types of Meaning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Subconscious Meaning</w:t>
      </w:r>
      <w:r>
        <w:rPr/>
        <w:t xml:space="preserve"> (the room):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"They might leave me"</w:t>
      </w:r>
      <w:r>
        <w:rPr/>
        <w:t xml:space="preserve"> → Automatic images of loneliness, fear of abandonment.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This meaning is </w:t>
      </w:r>
      <w:r>
        <w:rPr>
          <w:rStyle w:val="Strong"/>
        </w:rPr>
        <w:t>personal, emotional, and often irrational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Practical Meaning</w:t>
      </w:r>
      <w:r>
        <w:rPr/>
        <w:t xml:space="preserve"> (reality):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"They might leave me"</w:t>
      </w:r>
      <w:r>
        <w:rPr/>
        <w:t xml:space="preserve"> → Logical outcomes (e.g., "I’ll need to find new friends").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meaning is </w:t>
      </w:r>
      <w:r>
        <w:rPr>
          <w:rStyle w:val="Strong"/>
        </w:rPr>
        <w:t>neutral, factual, and external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Critical distinction:</w:t>
      </w:r>
      <w:r>
        <w:rPr/>
        <w:t xml:space="preserve"> I can think about the </w:t>
      </w:r>
      <w:r>
        <w:rPr>
          <w:rStyle w:val="Emphasis"/>
        </w:rPr>
        <w:t>practical</w:t>
      </w:r>
      <w:r>
        <w:rPr/>
        <w:t xml:space="preserve"> implications of words without touching their </w:t>
      </w:r>
      <w:r>
        <w:rPr>
          <w:rStyle w:val="Emphasis"/>
        </w:rPr>
        <w:t>subconscious</w:t>
      </w:r>
      <w:r>
        <w:rPr/>
        <w:t xml:space="preserve"> weight. The problem arises when I confuse the two.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Only Two States Exist</w:t>
      </w:r>
    </w:p>
    <w:p>
      <w:pPr>
        <w:pStyle w:val="BodyText"/>
        <w:bidi w:val="0"/>
        <w:jc w:val="start"/>
        <w:rPr/>
      </w:pPr>
      <w:r>
        <w:rPr/>
        <w:t>You can’t be in both states at once: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Either you’re </w:t>
      </w:r>
      <w:r>
        <w:rPr>
          <w:rStyle w:val="Strong"/>
        </w:rPr>
        <w:t>in the room</w:t>
      </w:r>
      <w:r>
        <w:rPr/>
        <w:t xml:space="preserve"> (engaged with the subconscious meaning of words), or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You’re </w:t>
      </w:r>
      <w:r>
        <w:rPr>
          <w:rStyle w:val="Strong"/>
        </w:rPr>
        <w:t>outside it</w:t>
      </w:r>
      <w:r>
        <w:rPr/>
        <w:t xml:space="preserve"> (using words as tools, not triggers). </w:t>
      </w:r>
    </w:p>
    <w:p>
      <w:pPr>
        <w:pStyle w:val="BodyText"/>
        <w:bidi w:val="0"/>
        <w:jc w:val="start"/>
        <w:rPr/>
      </w:pPr>
      <w:r>
        <w:rPr/>
        <w:t xml:space="preserve">There’s no middle ground. Even if you </w:t>
      </w:r>
      <w:r>
        <w:rPr>
          <w:rStyle w:val="Emphasis"/>
        </w:rPr>
        <w:t>believe</w:t>
      </w:r>
      <w:r>
        <w:rPr/>
        <w:t xml:space="preserve"> the room’s stories, you’re still in the first state—just a more intense version of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Way Forward</w:t>
      </w:r>
    </w:p>
    <w:p>
      <w:pPr>
        <w:pStyle w:val="BodyText"/>
        <w:bidi w:val="0"/>
        <w:jc w:val="start"/>
        <w:rPr/>
      </w:pPr>
      <w:r>
        <w:rPr/>
        <w:t xml:space="preserve">Now that I understand this, the question is: </w:t>
      </w:r>
      <w:r>
        <w:rPr>
          <w:rStyle w:val="Strong"/>
        </w:rPr>
        <w:t>What next?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 I try to "erase" these automatic meanings in others? (Unclear.)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Do I just </w:t>
      </w:r>
      <w:r>
        <w:rPr>
          <w:rStyle w:val="Strong"/>
        </w:rPr>
        <w:t>stay out of the room</w:t>
      </w:r>
      <w:r>
        <w:rPr/>
        <w:t xml:space="preserve"> and live in the world where words are neutral? </w:t>
      </w:r>
    </w:p>
    <w:p>
      <w:pPr>
        <w:pStyle w:val="BodyText"/>
        <w:bidi w:val="0"/>
        <w:jc w:val="start"/>
        <w:rPr/>
      </w:pPr>
      <w:r>
        <w:rPr/>
        <w:t xml:space="preserve">For now, the goal is </w:t>
      </w:r>
      <w:r>
        <w:rPr>
          <w:rStyle w:val="Strong"/>
        </w:rPr>
        <w:t>awareness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Notice when I enter the room</w:t>
      </w:r>
      <w:r>
        <w:rPr/>
        <w:t xml:space="preserve"> (when words start feeling "heavy").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Step back</w:t>
      </w:r>
      <w:r>
        <w:rPr/>
        <w:t xml:space="preserve"> and ask: </w:t>
      </w:r>
      <w:r>
        <w:rPr>
          <w:rStyle w:val="Emphasis"/>
        </w:rPr>
        <w:t>"Am I engaging with the word’s practical meaning, or its subconscious story?"</w:t>
      </w:r>
      <w:r>
        <w:rPr/>
        <w:t xml:space="preserve">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Choose reality</w:t>
      </w:r>
      <w:r>
        <w:rPr/>
        <w:t xml:space="preserve">—the world outside the room—where words don’t control me.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This isn’t about suppressing emotions or ignoring problems. It’s about </w:t>
      </w:r>
      <w:r>
        <w:rPr>
          <w:rStyle w:val="Strong"/>
        </w:rPr>
        <w:t>clarity</w:t>
      </w:r>
      <w:r>
        <w:rPr/>
        <w:t>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describe reality, but they aren’t reality itself.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Their power comes from the room—but the room is optional.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Freedom is realizing I don’t have to live there.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3">
    <w:name w:val="Символ нумерации"/>
    <w:qFormat/>
    <w:rPr/>
  </w:style>
  <w:style w:type="character" w:styleId="Emphasis">
    <w:name w:val="Emphasis"/>
    <w:qFormat/>
    <w:rPr>
      <w:i/>
      <w:iCs/>
    </w:rPr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796</Words>
  <Characters>3851</Characters>
  <CharactersWithSpaces>4584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2026-03-24T06:57:42Z</dcterms:created>
  <dc:creator/>
  <dc:description/>
  <dc:language>ru-RU</dc:language>
  <cp:lastModifiedBy/>
  <dcterms:modified xsi:type="dcterms:W3CDTF">2026-03-24T06:57:42Z</dcterms:modified>
  <cp:revision>2</cp:revision>
  <dc:subject/>
  <dc:title>Calibri</dc:title>
</cp:coreProperties>
</file>